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Calibri" w:cs="Calibri"/>
          <w:b/>
          <w:i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ANEXO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I</w:t>
      </w:r>
      <w:r>
        <w:rPr>
          <w:rFonts w:ascii="Calibri" w:hAnsi="Calibri" w:eastAsia="Calibri" w:cs="Calibri"/>
          <w:b/>
          <w:sz w:val="24"/>
          <w:szCs w:val="24"/>
          <w:rtl w:val="0"/>
        </w:rPr>
        <w:t>V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EDITAL PPGEM N°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2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, DE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1</w:t>
      </w:r>
      <w:r>
        <w:rPr>
          <w:rFonts w:ascii="Calibri" w:hAnsi="Calibri" w:eastAsia="Calibri" w:cs="Calibri"/>
          <w:b/>
          <w:sz w:val="24"/>
          <w:szCs w:val="24"/>
          <w:rtl w:val="0"/>
        </w:rPr>
        <w:t>2 DE JUNHO DE 2023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PROJETO DE PESQUISA</w:t>
      </w:r>
    </w:p>
    <w:tbl>
      <w:tblPr>
        <w:tblStyle w:val="55"/>
        <w:tblW w:w="10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2"/>
        <w:gridCol w:w="6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Área de concentração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☐</w:t>
            </w: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 Lavra de Minas      </w:t>
            </w: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  <w:lang w:val="pt-BR"/>
              </w:rPr>
              <w:t xml:space="preserve">          </w:t>
            </w: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    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☐</w:t>
            </w: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 Tratamento de Minérios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Orientador(a) pretendido(a):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Linha de pesquisa: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Título do projeto: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PROJETO DE PESQUISA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RESUMO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INTRODUÇÃO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OBJETIVOS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JUSTIFICATIVA, CARÁTER INOVADOR E RELEVÂNCIA DO PROJETO EM FACE AO DESENVOLVIMENTO CIENTÍFICO E TECNOLÓGICO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MATERIAL E MÉTODOS PREVISTOS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ESTIMATIVA DE DESPESAS E FINANCIAMENTO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REFERÊNCIAS BIBLIOGRÁFICAS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557" w:hanging="387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CRONOGRAMA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  <w:ind w:firstLine="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</w:tbl>
    <w:p>
      <w:pPr>
        <w:ind w:left="72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O projeto de pesquisa deverá ter no máximo 12 páginas.</w:t>
      </w:r>
    </w:p>
    <w:p>
      <w:pPr>
        <w:rPr>
          <w:rFonts w:ascii="Calibri" w:hAnsi="Calibri" w:eastAsia="Calibri" w:cs="Calibri"/>
          <w:b/>
          <w:sz w:val="24"/>
          <w:szCs w:val="24"/>
        </w:rPr>
      </w:pPr>
    </w:p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rPr>
          <w:rFonts w:ascii="Calibri" w:hAnsi="Calibri" w:eastAsia="Calibri" w:cs="Calibri"/>
          <w:b/>
          <w:sz w:val="24"/>
          <w:szCs w:val="24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8" w:right="1134" w:bottom="1134" w:left="1418" w:header="720" w:footer="465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rli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000000" w:sz="0" w:space="0"/>
      </w:pBdr>
      <w:spacing w:line="276" w:lineRule="auto"/>
      <w:rPr>
        <w:color w:val="000000"/>
      </w:rPr>
    </w:pPr>
  </w:p>
  <w:tbl>
    <w:tblPr>
      <w:tblStyle w:val="60"/>
      <w:tblW w:w="9498" w:type="dxa"/>
      <w:jc w:val="center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418"/>
      <w:gridCol w:w="6662"/>
      <w:gridCol w:w="1418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567" w:hRule="atLeast"/>
        <w:jc w:val="center"/>
      </w:trPr>
      <w:tc>
        <w:tcPr>
          <w:tcMar>
            <w:top w:w="0" w:type="dxa"/>
            <w:left w:w="70" w:type="dxa"/>
            <w:bottom w:w="0" w:type="dxa"/>
            <w:right w:w="70" w:type="dxa"/>
          </w:tcMar>
        </w:tcPr>
        <w:p>
          <w:pPr>
            <w:pBdr>
              <w:bottom w:val="none" w:color="000000" w:sz="0" w:space="0"/>
            </w:pBdr>
            <w:ind w:firstLine="360"/>
            <w:jc w:val="right"/>
            <w:rPr>
              <w:sz w:val="22"/>
              <w:szCs w:val="22"/>
            </w:rPr>
          </w:pPr>
        </w:p>
      </w:tc>
      <w:tc>
        <w:tcPr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Bdr>
              <w:bottom w:val="none" w:color="000000" w:sz="0" w:space="0"/>
            </w:pBdr>
            <w:ind w:firstLine="360"/>
            <w:jc w:val="center"/>
            <w:rPr>
              <w:sz w:val="22"/>
              <w:szCs w:val="22"/>
            </w:rPr>
          </w:pPr>
        </w:p>
      </w:tc>
      <w:tc>
        <w:tcPr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>
          <w:pPr>
            <w:pBdr>
              <w:bottom w:val="none" w:color="000000" w:sz="0" w:space="0"/>
            </w:pBdr>
            <w:ind w:firstLine="360"/>
            <w:jc w:val="center"/>
            <w:rPr>
              <w:sz w:val="22"/>
              <w:szCs w:val="22"/>
            </w:rPr>
          </w:pPr>
        </w:p>
      </w:tc>
    </w:tr>
  </w:tbl>
  <w:p>
    <w:pPr>
      <w:pBdr>
        <w:bottom w:val="none" w:color="000000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000000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57" w:hanging="387"/>
      </w:pPr>
    </w:lvl>
    <w:lvl w:ilvl="1" w:tentative="0">
      <w:start w:val="1"/>
      <w:numFmt w:val="lowerLetter"/>
      <w:lvlText w:val="%2."/>
      <w:lvlJc w:val="left"/>
      <w:pPr>
        <w:ind w:left="1480" w:hanging="360"/>
      </w:pPr>
    </w:lvl>
    <w:lvl w:ilvl="2" w:tentative="0">
      <w:start w:val="1"/>
      <w:numFmt w:val="lowerRoman"/>
      <w:lvlText w:val="%3."/>
      <w:lvlJc w:val="right"/>
      <w:pPr>
        <w:ind w:left="2200" w:hanging="180"/>
      </w:pPr>
    </w:lvl>
    <w:lvl w:ilvl="3" w:tentative="0">
      <w:start w:val="1"/>
      <w:numFmt w:val="decimal"/>
      <w:lvlText w:val="%4."/>
      <w:lvlJc w:val="left"/>
      <w:pPr>
        <w:ind w:left="2920" w:hanging="360"/>
      </w:pPr>
    </w:lvl>
    <w:lvl w:ilvl="4" w:tentative="0">
      <w:start w:val="1"/>
      <w:numFmt w:val="lowerLetter"/>
      <w:lvlText w:val="%5."/>
      <w:lvlJc w:val="left"/>
      <w:pPr>
        <w:ind w:left="3640" w:hanging="360"/>
      </w:pPr>
    </w:lvl>
    <w:lvl w:ilvl="5" w:tentative="0">
      <w:start w:val="1"/>
      <w:numFmt w:val="lowerRoman"/>
      <w:lvlText w:val="%6."/>
      <w:lvlJc w:val="right"/>
      <w:pPr>
        <w:ind w:left="4360" w:hanging="180"/>
      </w:pPr>
    </w:lvl>
    <w:lvl w:ilvl="6" w:tentative="0">
      <w:start w:val="1"/>
      <w:numFmt w:val="decimal"/>
      <w:lvlText w:val="%7."/>
      <w:lvlJc w:val="left"/>
      <w:pPr>
        <w:ind w:left="5080" w:hanging="360"/>
      </w:pPr>
    </w:lvl>
    <w:lvl w:ilvl="7" w:tentative="0">
      <w:start w:val="1"/>
      <w:numFmt w:val="lowerLetter"/>
      <w:lvlText w:val="%8."/>
      <w:lvlJc w:val="left"/>
      <w:pPr>
        <w:ind w:left="5800" w:hanging="360"/>
      </w:pPr>
    </w:lvl>
    <w:lvl w:ilvl="8" w:tentative="0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DC01EC"/>
    <w:rsid w:val="07691ADF"/>
    <w:rsid w:val="08002443"/>
    <w:rsid w:val="09102B5A"/>
    <w:rsid w:val="0F711E78"/>
    <w:rsid w:val="16E96798"/>
    <w:rsid w:val="19CA7B3B"/>
    <w:rsid w:val="1A5D7379"/>
    <w:rsid w:val="1EB37DB8"/>
    <w:rsid w:val="21E657BC"/>
    <w:rsid w:val="22730512"/>
    <w:rsid w:val="23D70C44"/>
    <w:rsid w:val="261E6BA2"/>
    <w:rsid w:val="2B0E5656"/>
    <w:rsid w:val="32892EB1"/>
    <w:rsid w:val="36425281"/>
    <w:rsid w:val="3FCC7956"/>
    <w:rsid w:val="42DF267A"/>
    <w:rsid w:val="449F0313"/>
    <w:rsid w:val="4555522A"/>
    <w:rsid w:val="45FA7056"/>
    <w:rsid w:val="48F75111"/>
    <w:rsid w:val="4A6F3F9D"/>
    <w:rsid w:val="4AD069F0"/>
    <w:rsid w:val="4B677B2F"/>
    <w:rsid w:val="4D183E14"/>
    <w:rsid w:val="57C86123"/>
    <w:rsid w:val="58B9727E"/>
    <w:rsid w:val="58F97C9C"/>
    <w:rsid w:val="592A48EE"/>
    <w:rsid w:val="5DC32E6C"/>
    <w:rsid w:val="61D349BD"/>
    <w:rsid w:val="67011D03"/>
    <w:rsid w:val="683934CF"/>
    <w:rsid w:val="6DBA1464"/>
    <w:rsid w:val="72255A4C"/>
    <w:rsid w:val="73EA4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  <w:spacing w:val="0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3">
    <w:name w:val="annotation text"/>
    <w:basedOn w:val="1"/>
    <w:link w:val="33"/>
    <w:semiHidden/>
    <w:unhideWhenUsed/>
    <w:qFormat/>
    <w:uiPriority w:val="99"/>
  </w:style>
  <w:style w:type="paragraph" w:styleId="14">
    <w:name w:val="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15">
    <w:name w:val="head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39"/>
    <w:semiHidden/>
    <w:unhideWhenUsed/>
    <w:qFormat/>
    <w:uiPriority w:val="99"/>
    <w:rPr>
      <w:b/>
      <w:bCs/>
    </w:rPr>
  </w:style>
  <w:style w:type="paragraph" w:styleId="17">
    <w:name w:val="footer"/>
    <w:basedOn w:val="1"/>
    <w:link w:val="3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2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23">
    <w:name w:val="_Style 14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24">
    <w:name w:val="_Style 15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6">
    <w:name w:val="_Style 17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7">
    <w:name w:val="_Style 18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30">
    <w:name w:val="_Style 21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1">
    <w:name w:val="_Style 22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2">
    <w:name w:val="_Style 23"/>
    <w:basedOn w:val="20"/>
    <w:qFormat/>
    <w:uiPriority w:val="0"/>
    <w:tblPr>
      <w:tblCellMar>
        <w:left w:w="70" w:type="dxa"/>
        <w:right w:w="70" w:type="dxa"/>
      </w:tblCellMar>
    </w:tblPr>
  </w:style>
  <w:style w:type="character" w:customStyle="1" w:styleId="33">
    <w:name w:val="Texto de comentário Char"/>
    <w:basedOn w:val="8"/>
    <w:link w:val="13"/>
    <w:semiHidden/>
    <w:qFormat/>
    <w:uiPriority w:val="99"/>
  </w:style>
  <w:style w:type="character" w:customStyle="1" w:styleId="34">
    <w:name w:val="Texto de balão Char"/>
    <w:basedOn w:val="8"/>
    <w:link w:val="1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5">
    <w:name w:val="Cabeçalho Char"/>
    <w:basedOn w:val="8"/>
    <w:link w:val="15"/>
    <w:qFormat/>
    <w:uiPriority w:val="99"/>
  </w:style>
  <w:style w:type="character" w:customStyle="1" w:styleId="36">
    <w:name w:val="Rodapé Char"/>
    <w:basedOn w:val="8"/>
    <w:link w:val="17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Revision"/>
    <w:hidden/>
    <w:semiHidden/>
    <w:qFormat/>
    <w:uiPriority w:val="99"/>
    <w:rPr>
      <w:rFonts w:ascii="Times New Roman" w:hAnsi="Times New Roman" w:eastAsia="Times New Roman" w:cs="Times New Roman"/>
      <w:lang w:val="pt-BR" w:eastAsia="pt-BR" w:bidi="ar-SA"/>
    </w:rPr>
  </w:style>
  <w:style w:type="character" w:customStyle="1" w:styleId="39">
    <w:name w:val="Assunto do comentário Char"/>
    <w:basedOn w:val="33"/>
    <w:link w:val="16"/>
    <w:semiHidden/>
    <w:qFormat/>
    <w:uiPriority w:val="99"/>
    <w:rPr>
      <w:b/>
      <w:bCs/>
    </w:rPr>
  </w:style>
  <w:style w:type="table" w:customStyle="1" w:styleId="40">
    <w:name w:val="_Style 72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73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75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76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77"/>
    <w:basedOn w:val="20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5">
    <w:name w:val="_Style 78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79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80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82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8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_Style 59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61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62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3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4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65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_Style 66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_Style 67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_Style 68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69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1">
    <w:name w:val="_Style 7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4gNtKLdKf99ie1XjG2zkPZPFw==">CgMxLjAyCGguZ2pkZ3hzMgloLjMwajB6bGwyCWguMWZvYjl0ZTgAciExNWlvSjIwSjhCYWdJUUFuMmNKSFA1ckxCNVg4bXcxN1k=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3946</Words>
  <Characters>21187</Characters>
  <TotalTime>121</TotalTime>
  <ScaleCrop>false</ScaleCrop>
  <LinksUpToDate>false</LinksUpToDate>
  <CharactersWithSpaces>24831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2022-11-25T11:36:00Z</dcterms:created>
  <dc:creator>UFOP</dc:creator>
  <cp:lastModifiedBy>Ludimilla</cp:lastModifiedBy>
  <dcterms:modified xsi:type="dcterms:W3CDTF">2023-06-15T19:25:01Z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33BE3C3E012F41B6BCFB99622ED85993</vt:lpwstr>
  </property>
</Properties>
</file>